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22026_011013.xml.htm"/>
      <w:bookmarkStart w:id="1" w:name="ksform410022026_01101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Xiang Bibo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AUTOHOME INC., 18TH FLOOR TOWER B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CEC PLAZA, 3 DAN LING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HAIDIAN DISTRICT, BEIJING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Autohome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ATHM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1"/>
        <w:gridCol w:w="904"/>
        <w:gridCol w:w="774"/>
        <w:gridCol w:w="600"/>
        <w:gridCol w:w="349"/>
        <w:gridCol w:w="846"/>
        <w:gridCol w:w="454"/>
        <w:gridCol w:w="840"/>
        <w:gridCol w:w="1163"/>
        <w:gridCol w:w="998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5,588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5.2876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56,780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sold to satisfy withholding tax obligations upon the vesting of restricted share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Bibo Xiang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5234" TargetMode="External"/><Relationship Id="rId5" Type="http://schemas.openxmlformats.org/officeDocument/2006/relationships/hyperlink" Target="http://www.sec.gov/cgi-bin/browse-edgar?action=getcompany&amp;CIK=00015276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588</Words>
  <Characters>3204</Characters>
  <CharactersWithSpaces>3724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